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65513" w14:textId="5CB222C5" w:rsidR="00A12D88" w:rsidRPr="002E0D0F" w:rsidRDefault="00A12D88" w:rsidP="00A12D88">
      <w:pPr>
        <w:rPr>
          <w:sz w:val="20"/>
          <w:szCs w:val="20"/>
        </w:rPr>
      </w:pPr>
    </w:p>
    <w:p w14:paraId="75B5F4D7" w14:textId="11807E8F" w:rsidR="00A12D88" w:rsidRPr="002E0D0F" w:rsidRDefault="00A12D88" w:rsidP="00A12D88">
      <w:pPr>
        <w:rPr>
          <w:sz w:val="20"/>
          <w:szCs w:val="20"/>
        </w:rPr>
      </w:pPr>
      <w:r w:rsidRPr="002E0D0F">
        <w:rPr>
          <w:sz w:val="20"/>
          <w:szCs w:val="20"/>
        </w:rPr>
        <w:br/>
      </w:r>
      <w:r w:rsidRPr="002E0D0F">
        <w:rPr>
          <w:b/>
          <w:bCs/>
          <w:sz w:val="20"/>
          <w:szCs w:val="20"/>
        </w:rPr>
        <w:t>Step 1:</w:t>
      </w:r>
      <w:r w:rsidRPr="002E0D0F">
        <w:rPr>
          <w:sz w:val="20"/>
          <w:szCs w:val="20"/>
        </w:rPr>
        <w:t xml:space="preserve"> Login to </w:t>
      </w:r>
      <w:hyperlink r:id="rId8" w:history="1">
        <w:r w:rsidRPr="002E0D0F">
          <w:rPr>
            <w:rStyle w:val="Hyperlink"/>
            <w:sz w:val="20"/>
            <w:szCs w:val="20"/>
          </w:rPr>
          <w:t>https://assessor.ei1.com/</w:t>
        </w:r>
      </w:hyperlink>
    </w:p>
    <w:p w14:paraId="773BA9E8" w14:textId="5E0F429C" w:rsidR="00A12D88" w:rsidRPr="002E0D0F" w:rsidRDefault="00A12D88" w:rsidP="00A12D88">
      <w:pPr>
        <w:rPr>
          <w:sz w:val="20"/>
          <w:szCs w:val="20"/>
        </w:rPr>
      </w:pPr>
      <w:r w:rsidRPr="006D55FB">
        <w:rPr>
          <w:b/>
          <w:bCs/>
          <w:sz w:val="20"/>
          <w:szCs w:val="20"/>
        </w:rPr>
        <w:t>Step 2:</w:t>
      </w:r>
      <w:r w:rsidRPr="002E0D0F">
        <w:rPr>
          <w:sz w:val="20"/>
          <w:szCs w:val="20"/>
        </w:rPr>
        <w:t xml:space="preserve"> Click Administer an Audiometric Test</w:t>
      </w:r>
    </w:p>
    <w:p w14:paraId="6989F2AD" w14:textId="3C609060" w:rsidR="00A12D88" w:rsidRPr="002E0D0F" w:rsidRDefault="002E0D0F" w:rsidP="00A12D88">
      <w:pPr>
        <w:rPr>
          <w:sz w:val="20"/>
          <w:szCs w:val="20"/>
        </w:rPr>
      </w:pPr>
      <w:r w:rsidRPr="002E0D0F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9B9309" wp14:editId="3C997481">
            <wp:simplePos x="0" y="0"/>
            <wp:positionH relativeFrom="margin">
              <wp:posOffset>38100</wp:posOffset>
            </wp:positionH>
            <wp:positionV relativeFrom="paragraph">
              <wp:posOffset>37465</wp:posOffset>
            </wp:positionV>
            <wp:extent cx="1312526" cy="1066754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26" cy="106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DEED8" w14:textId="754AD66C" w:rsidR="00A12D88" w:rsidRDefault="00A12D88" w:rsidP="00A12D88">
      <w:pPr>
        <w:rPr>
          <w:sz w:val="20"/>
          <w:szCs w:val="20"/>
        </w:rPr>
      </w:pPr>
    </w:p>
    <w:p w14:paraId="5310DB27" w14:textId="58AD414D" w:rsidR="002E0D0F" w:rsidRDefault="002E0D0F" w:rsidP="00A12D88">
      <w:pPr>
        <w:rPr>
          <w:sz w:val="20"/>
          <w:szCs w:val="20"/>
        </w:rPr>
      </w:pPr>
    </w:p>
    <w:p w14:paraId="09AF17E5" w14:textId="77777777" w:rsidR="002E0D0F" w:rsidRDefault="002E0D0F" w:rsidP="00A12D88">
      <w:pPr>
        <w:rPr>
          <w:sz w:val="20"/>
          <w:szCs w:val="20"/>
        </w:rPr>
      </w:pPr>
    </w:p>
    <w:p w14:paraId="7BBD2682" w14:textId="1D345568" w:rsidR="002E0D0F" w:rsidRPr="002E0D0F" w:rsidRDefault="002E0D0F" w:rsidP="00A12D88">
      <w:pPr>
        <w:rPr>
          <w:sz w:val="20"/>
          <w:szCs w:val="20"/>
        </w:rPr>
      </w:pPr>
    </w:p>
    <w:p w14:paraId="68D13D63" w14:textId="26CCDFEF" w:rsidR="00A12D88" w:rsidRPr="002E0D0F" w:rsidRDefault="00A12D88" w:rsidP="00A12D88">
      <w:pPr>
        <w:rPr>
          <w:sz w:val="20"/>
          <w:szCs w:val="20"/>
        </w:rPr>
      </w:pPr>
      <w:r w:rsidRPr="002E0D0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6594CE1" wp14:editId="4E42295F">
            <wp:simplePos x="0" y="0"/>
            <wp:positionH relativeFrom="column">
              <wp:align>right</wp:align>
            </wp:positionH>
            <wp:positionV relativeFrom="paragraph">
              <wp:posOffset>850265</wp:posOffset>
            </wp:positionV>
            <wp:extent cx="3201790" cy="2000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79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D0F">
        <w:rPr>
          <w:b/>
          <w:bCs/>
          <w:sz w:val="20"/>
          <w:szCs w:val="20"/>
        </w:rPr>
        <w:t>Step 3:</w:t>
      </w:r>
      <w:r w:rsidRPr="002E0D0F">
        <w:rPr>
          <w:sz w:val="20"/>
          <w:szCs w:val="20"/>
        </w:rPr>
        <w:t xml:space="preserve"> Select the Calibrating Examiner (the </w:t>
      </w:r>
      <w:r w:rsidR="002E0D0F">
        <w:rPr>
          <w:sz w:val="20"/>
          <w:szCs w:val="20"/>
        </w:rPr>
        <w:t>examiner</w:t>
      </w:r>
      <w:r w:rsidRPr="002E0D0F">
        <w:rPr>
          <w:sz w:val="20"/>
          <w:szCs w:val="20"/>
        </w:rPr>
        <w:t xml:space="preserve"> taking the hearing test</w:t>
      </w:r>
      <w:r w:rsidR="002E0D0F">
        <w:rPr>
          <w:sz w:val="20"/>
          <w:szCs w:val="20"/>
        </w:rPr>
        <w:t xml:space="preserve"> for daily calibration purposes</w:t>
      </w:r>
      <w:r w:rsidRPr="002E0D0F">
        <w:rPr>
          <w:sz w:val="20"/>
          <w:szCs w:val="20"/>
        </w:rPr>
        <w:t xml:space="preserve">) and the </w:t>
      </w:r>
      <w:proofErr w:type="spellStart"/>
      <w:r w:rsidRPr="002E0D0F">
        <w:rPr>
          <w:sz w:val="20"/>
          <w:szCs w:val="20"/>
        </w:rPr>
        <w:t>Amtas</w:t>
      </w:r>
      <w:proofErr w:type="spellEnd"/>
      <w:r w:rsidR="00295706">
        <w:rPr>
          <w:sz w:val="20"/>
          <w:szCs w:val="20"/>
        </w:rPr>
        <w:t xml:space="preserve"> Flex</w:t>
      </w:r>
      <w:r w:rsidRPr="002E0D0F">
        <w:rPr>
          <w:sz w:val="20"/>
          <w:szCs w:val="20"/>
        </w:rPr>
        <w:t xml:space="preserve"> audiometer and click continue.  If the “First Audiometric Test of Session” box does not appear, click “session check” at the bottom of the screen to bring it up. </w:t>
      </w:r>
      <w:r w:rsidR="00295706">
        <w:rPr>
          <w:sz w:val="20"/>
          <w:szCs w:val="20"/>
        </w:rPr>
        <w:t>Click Continue &gt;&gt;</w:t>
      </w:r>
      <w:r w:rsidRPr="002E0D0F">
        <w:rPr>
          <w:sz w:val="20"/>
          <w:szCs w:val="20"/>
        </w:rPr>
        <w:br/>
      </w:r>
    </w:p>
    <w:p w14:paraId="76D489B3" w14:textId="036C918B" w:rsidR="00A12D88" w:rsidRPr="002E0D0F" w:rsidRDefault="00A12D88" w:rsidP="00A12D88">
      <w:pPr>
        <w:rPr>
          <w:sz w:val="20"/>
          <w:szCs w:val="20"/>
        </w:rPr>
      </w:pPr>
    </w:p>
    <w:p w14:paraId="4CD2F8FA" w14:textId="28E9C9DF" w:rsidR="00A12D88" w:rsidRPr="002E0D0F" w:rsidRDefault="00A12D88" w:rsidP="00A12D88">
      <w:pPr>
        <w:rPr>
          <w:sz w:val="20"/>
          <w:szCs w:val="20"/>
        </w:rPr>
      </w:pPr>
    </w:p>
    <w:p w14:paraId="0EAB1156" w14:textId="121F4842" w:rsidR="00A12D88" w:rsidRPr="002E0D0F" w:rsidRDefault="00A12D88" w:rsidP="00A12D88">
      <w:pPr>
        <w:rPr>
          <w:sz w:val="20"/>
          <w:szCs w:val="20"/>
        </w:rPr>
      </w:pPr>
    </w:p>
    <w:p w14:paraId="41A5F836" w14:textId="6964B89B" w:rsidR="00A12D88" w:rsidRPr="002E0D0F" w:rsidRDefault="00A12D88" w:rsidP="00A12D88">
      <w:pPr>
        <w:rPr>
          <w:sz w:val="20"/>
          <w:szCs w:val="20"/>
        </w:rPr>
      </w:pPr>
    </w:p>
    <w:p w14:paraId="26F6558D" w14:textId="37ED7E0B" w:rsidR="00A12D88" w:rsidRPr="002E0D0F" w:rsidRDefault="00A12D88" w:rsidP="00A12D88">
      <w:pPr>
        <w:rPr>
          <w:sz w:val="20"/>
          <w:szCs w:val="20"/>
        </w:rPr>
      </w:pPr>
    </w:p>
    <w:p w14:paraId="5E5D9FCE" w14:textId="7E2AE04C" w:rsidR="00A12D88" w:rsidRPr="002E0D0F" w:rsidRDefault="00A12D88" w:rsidP="00A12D88">
      <w:pPr>
        <w:rPr>
          <w:sz w:val="20"/>
          <w:szCs w:val="20"/>
        </w:rPr>
      </w:pPr>
    </w:p>
    <w:p w14:paraId="51316B82" w14:textId="08A60868" w:rsidR="00A12D88" w:rsidRPr="002E0D0F" w:rsidRDefault="00A12D88" w:rsidP="00A12D88">
      <w:pPr>
        <w:rPr>
          <w:sz w:val="20"/>
          <w:szCs w:val="20"/>
        </w:rPr>
      </w:pPr>
    </w:p>
    <w:p w14:paraId="57711C6E" w14:textId="79F5CF83" w:rsidR="00A12D88" w:rsidRPr="002E0D0F" w:rsidRDefault="002E0D0F" w:rsidP="00A12D88">
      <w:pPr>
        <w:rPr>
          <w:sz w:val="20"/>
          <w:szCs w:val="20"/>
        </w:rPr>
      </w:pPr>
      <w:r w:rsidRPr="002E0D0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2C1E325" wp14:editId="763B9D7A">
            <wp:simplePos x="0" y="0"/>
            <wp:positionH relativeFrom="column">
              <wp:posOffset>9525</wp:posOffset>
            </wp:positionH>
            <wp:positionV relativeFrom="paragraph">
              <wp:posOffset>932180</wp:posOffset>
            </wp:positionV>
            <wp:extent cx="3238500" cy="20396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3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D88" w:rsidRPr="002E0D0F">
        <w:rPr>
          <w:b/>
          <w:bCs/>
          <w:sz w:val="20"/>
          <w:szCs w:val="20"/>
        </w:rPr>
        <w:t>Step 4:</w:t>
      </w:r>
      <w:r w:rsidR="00A12D88" w:rsidRPr="002E0D0F">
        <w:rPr>
          <w:sz w:val="20"/>
          <w:szCs w:val="20"/>
        </w:rPr>
        <w:t xml:space="preserve"> The Calibration box should pop up next. If not please click calibration at the bottom of the page to open it.  Make note of the Last name and DOB </w:t>
      </w:r>
      <w:r w:rsidRPr="002E0D0F">
        <w:rPr>
          <w:sz w:val="20"/>
          <w:szCs w:val="20"/>
        </w:rPr>
        <w:t xml:space="preserve">in the instructions.  These are the values that need to be entered on the </w:t>
      </w:r>
      <w:proofErr w:type="spellStart"/>
      <w:r w:rsidRPr="002E0D0F">
        <w:rPr>
          <w:sz w:val="20"/>
          <w:szCs w:val="20"/>
        </w:rPr>
        <w:t>Amtas</w:t>
      </w:r>
      <w:proofErr w:type="spellEnd"/>
      <w:r w:rsidRPr="002E0D0F">
        <w:rPr>
          <w:sz w:val="20"/>
          <w:szCs w:val="20"/>
        </w:rPr>
        <w:t xml:space="preserve"> Flex.</w:t>
      </w:r>
      <w:r w:rsidR="00295706">
        <w:rPr>
          <w:sz w:val="20"/>
          <w:szCs w:val="20"/>
        </w:rPr>
        <w:t xml:space="preserve"> Click Continue &gt;&gt;</w:t>
      </w:r>
      <w:r w:rsidRPr="002E0D0F">
        <w:rPr>
          <w:sz w:val="20"/>
          <w:szCs w:val="20"/>
        </w:rPr>
        <w:br/>
      </w:r>
    </w:p>
    <w:p w14:paraId="35D2DD85" w14:textId="75891965" w:rsidR="002E0D0F" w:rsidRPr="002E0D0F" w:rsidRDefault="002E0D0F" w:rsidP="00A12D88">
      <w:pPr>
        <w:rPr>
          <w:sz w:val="20"/>
          <w:szCs w:val="20"/>
        </w:rPr>
      </w:pPr>
    </w:p>
    <w:p w14:paraId="27A02EFB" w14:textId="47370D41" w:rsidR="002E0D0F" w:rsidRPr="002E0D0F" w:rsidRDefault="002E0D0F" w:rsidP="00A12D88">
      <w:pPr>
        <w:rPr>
          <w:sz w:val="20"/>
          <w:szCs w:val="20"/>
        </w:rPr>
      </w:pPr>
    </w:p>
    <w:p w14:paraId="260447B0" w14:textId="0D3EF2F2" w:rsidR="002E0D0F" w:rsidRPr="002E0D0F" w:rsidRDefault="002E0D0F" w:rsidP="00A12D88">
      <w:pPr>
        <w:rPr>
          <w:sz w:val="20"/>
          <w:szCs w:val="20"/>
        </w:rPr>
      </w:pPr>
    </w:p>
    <w:p w14:paraId="42FAF6BF" w14:textId="30D8C625" w:rsidR="002E0D0F" w:rsidRPr="002E0D0F" w:rsidRDefault="002E0D0F" w:rsidP="00A12D88">
      <w:pPr>
        <w:rPr>
          <w:sz w:val="20"/>
          <w:szCs w:val="20"/>
        </w:rPr>
      </w:pPr>
    </w:p>
    <w:p w14:paraId="07363B3B" w14:textId="468B0C57" w:rsidR="002E0D0F" w:rsidRPr="002E0D0F" w:rsidRDefault="002E0D0F" w:rsidP="00A12D88">
      <w:pPr>
        <w:rPr>
          <w:sz w:val="20"/>
          <w:szCs w:val="20"/>
        </w:rPr>
      </w:pPr>
    </w:p>
    <w:p w14:paraId="5F655180" w14:textId="4CF48AEB" w:rsidR="002E0D0F" w:rsidRPr="002E0D0F" w:rsidRDefault="002E0D0F" w:rsidP="00A12D88">
      <w:pPr>
        <w:rPr>
          <w:sz w:val="20"/>
          <w:szCs w:val="20"/>
        </w:rPr>
      </w:pPr>
    </w:p>
    <w:p w14:paraId="5C823708" w14:textId="0A8609B2" w:rsidR="002E0D0F" w:rsidRPr="002E0D0F" w:rsidRDefault="002E0D0F" w:rsidP="00A12D88">
      <w:pPr>
        <w:rPr>
          <w:sz w:val="20"/>
          <w:szCs w:val="20"/>
        </w:rPr>
      </w:pPr>
    </w:p>
    <w:p w14:paraId="14A79654" w14:textId="77777777" w:rsidR="002E0D0F" w:rsidRDefault="002E0D0F" w:rsidP="00A12D88">
      <w:pPr>
        <w:rPr>
          <w:sz w:val="20"/>
          <w:szCs w:val="20"/>
        </w:rPr>
      </w:pPr>
    </w:p>
    <w:p w14:paraId="125F8C5C" w14:textId="77777777" w:rsidR="002E0D0F" w:rsidRDefault="002E0D0F" w:rsidP="00A12D88">
      <w:pPr>
        <w:rPr>
          <w:sz w:val="20"/>
          <w:szCs w:val="20"/>
        </w:rPr>
      </w:pPr>
    </w:p>
    <w:p w14:paraId="4D244666" w14:textId="77777777" w:rsidR="002E0D0F" w:rsidRDefault="002E0D0F" w:rsidP="00A12D88">
      <w:pPr>
        <w:rPr>
          <w:sz w:val="20"/>
          <w:szCs w:val="20"/>
        </w:rPr>
      </w:pPr>
    </w:p>
    <w:p w14:paraId="22CB090A" w14:textId="3F95C89E" w:rsidR="002E0D0F" w:rsidRDefault="00952AF0" w:rsidP="00A12D88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2E0D0F" w:rsidRPr="002E0D0F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5241B79" wp14:editId="5689D57E">
            <wp:simplePos x="0" y="0"/>
            <wp:positionH relativeFrom="column">
              <wp:posOffset>200025</wp:posOffset>
            </wp:positionH>
            <wp:positionV relativeFrom="paragraph">
              <wp:posOffset>748030</wp:posOffset>
            </wp:positionV>
            <wp:extent cx="2905125" cy="2134235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D0F" w:rsidRPr="002E0D0F">
        <w:rPr>
          <w:b/>
          <w:bCs/>
          <w:sz w:val="20"/>
          <w:szCs w:val="20"/>
        </w:rPr>
        <w:t>Step 5:</w:t>
      </w:r>
      <w:r w:rsidR="002E0D0F" w:rsidRPr="002E0D0F">
        <w:rPr>
          <w:sz w:val="20"/>
          <w:szCs w:val="20"/>
        </w:rPr>
        <w:t xml:space="preserve"> Go to the </w:t>
      </w:r>
      <w:proofErr w:type="spellStart"/>
      <w:r w:rsidR="002E0D0F" w:rsidRPr="002E0D0F">
        <w:rPr>
          <w:sz w:val="20"/>
          <w:szCs w:val="20"/>
        </w:rPr>
        <w:t>Amtas</w:t>
      </w:r>
      <w:proofErr w:type="spellEnd"/>
      <w:r w:rsidR="002E0D0F" w:rsidRPr="002E0D0F">
        <w:rPr>
          <w:sz w:val="20"/>
          <w:szCs w:val="20"/>
        </w:rPr>
        <w:t xml:space="preserve"> Flex and have the calibrating examiner take a hearing test (entering the last name and dob exactly as it is displayed in Step 4</w:t>
      </w:r>
      <w:r w:rsidR="002E0D0F">
        <w:rPr>
          <w:sz w:val="20"/>
          <w:szCs w:val="20"/>
        </w:rPr>
        <w:t>)</w:t>
      </w:r>
      <w:r w:rsidR="002E0D0F" w:rsidRPr="002E0D0F">
        <w:rPr>
          <w:sz w:val="20"/>
          <w:szCs w:val="20"/>
        </w:rPr>
        <w:t xml:space="preserve">.  </w:t>
      </w:r>
    </w:p>
    <w:p w14:paraId="7C33354D" w14:textId="77777777" w:rsidR="002E0D0F" w:rsidRDefault="002E0D0F" w:rsidP="00A12D88">
      <w:pPr>
        <w:rPr>
          <w:sz w:val="20"/>
          <w:szCs w:val="20"/>
        </w:rPr>
      </w:pPr>
    </w:p>
    <w:p w14:paraId="74ACD0A5" w14:textId="77777777" w:rsidR="002E0D0F" w:rsidRDefault="002E0D0F" w:rsidP="00A12D88">
      <w:pPr>
        <w:rPr>
          <w:sz w:val="20"/>
          <w:szCs w:val="20"/>
        </w:rPr>
      </w:pPr>
    </w:p>
    <w:p w14:paraId="6F860315" w14:textId="77777777" w:rsidR="002E0D0F" w:rsidRDefault="002E0D0F" w:rsidP="00A12D88">
      <w:pPr>
        <w:rPr>
          <w:sz w:val="20"/>
          <w:szCs w:val="20"/>
        </w:rPr>
      </w:pPr>
    </w:p>
    <w:p w14:paraId="1395A217" w14:textId="77777777" w:rsidR="002E0D0F" w:rsidRDefault="002E0D0F" w:rsidP="00A12D88">
      <w:pPr>
        <w:rPr>
          <w:sz w:val="20"/>
          <w:szCs w:val="20"/>
        </w:rPr>
      </w:pPr>
    </w:p>
    <w:p w14:paraId="0F2AF9B3" w14:textId="77777777" w:rsidR="002E0D0F" w:rsidRDefault="002E0D0F" w:rsidP="00A12D88">
      <w:pPr>
        <w:rPr>
          <w:sz w:val="20"/>
          <w:szCs w:val="20"/>
        </w:rPr>
      </w:pPr>
    </w:p>
    <w:p w14:paraId="420EBD39" w14:textId="77777777" w:rsidR="002E0D0F" w:rsidRDefault="002E0D0F" w:rsidP="00A12D88">
      <w:pPr>
        <w:rPr>
          <w:sz w:val="20"/>
          <w:szCs w:val="20"/>
        </w:rPr>
      </w:pPr>
    </w:p>
    <w:p w14:paraId="5FAF92FB" w14:textId="77777777" w:rsidR="002E0D0F" w:rsidRDefault="002E0D0F" w:rsidP="00A12D88">
      <w:pPr>
        <w:rPr>
          <w:sz w:val="20"/>
          <w:szCs w:val="20"/>
        </w:rPr>
      </w:pPr>
    </w:p>
    <w:p w14:paraId="289C4A40" w14:textId="77777777" w:rsidR="002E0D0F" w:rsidRDefault="002E0D0F" w:rsidP="00A12D88">
      <w:pPr>
        <w:rPr>
          <w:sz w:val="20"/>
          <w:szCs w:val="20"/>
        </w:rPr>
      </w:pPr>
    </w:p>
    <w:p w14:paraId="44A61887" w14:textId="0983EF25" w:rsidR="001113B1" w:rsidRDefault="001113B1" w:rsidP="00A12D88">
      <w:pPr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2E0D0F" w:rsidRPr="001113B1">
        <w:rPr>
          <w:b/>
          <w:bCs/>
          <w:sz w:val="20"/>
          <w:szCs w:val="20"/>
        </w:rPr>
        <w:t>Step 6:</w:t>
      </w:r>
      <w:r w:rsidR="002E0D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Redirect your attention to the “Daily Audiometer Calibration” window on the computer. </w:t>
      </w:r>
      <w:r w:rsidR="002E0D0F">
        <w:rPr>
          <w:sz w:val="20"/>
          <w:szCs w:val="20"/>
        </w:rPr>
        <w:t xml:space="preserve">Once the test is complete the </w:t>
      </w:r>
      <w:proofErr w:type="spellStart"/>
      <w:r w:rsidR="002E0D0F">
        <w:rPr>
          <w:sz w:val="20"/>
          <w:szCs w:val="20"/>
        </w:rPr>
        <w:t>Amtas</w:t>
      </w:r>
      <w:proofErr w:type="spellEnd"/>
      <w:r w:rsidR="002E0D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Flex </w:t>
      </w:r>
      <w:r w:rsidR="002E0D0F">
        <w:rPr>
          <w:sz w:val="20"/>
          <w:szCs w:val="20"/>
        </w:rPr>
        <w:t xml:space="preserve">will automatically upload the test to </w:t>
      </w:r>
      <w:r>
        <w:rPr>
          <w:sz w:val="20"/>
          <w:szCs w:val="20"/>
        </w:rPr>
        <w:t>Audio</w:t>
      </w:r>
      <w:r w:rsidR="002E0D0F">
        <w:rPr>
          <w:sz w:val="20"/>
          <w:szCs w:val="20"/>
        </w:rPr>
        <w:t xml:space="preserve">Assessor.  This can take up to two (2) minutes.  This occurs in the background.  </w:t>
      </w:r>
      <w:r>
        <w:rPr>
          <w:sz w:val="20"/>
          <w:szCs w:val="20"/>
        </w:rPr>
        <w:t xml:space="preserve">The test values will automatically appear in the calibration window.  There is no need to refresh the window or reload the page.  </w:t>
      </w:r>
    </w:p>
    <w:p w14:paraId="2295EB79" w14:textId="649D42CA" w:rsidR="001113B1" w:rsidRDefault="00952AF0" w:rsidP="00A12D88">
      <w:pPr>
        <w:rPr>
          <w:sz w:val="20"/>
          <w:szCs w:val="20"/>
        </w:rPr>
      </w:pPr>
      <w:r w:rsidRPr="001113B1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AFF74EB" wp14:editId="00182464">
            <wp:simplePos x="0" y="0"/>
            <wp:positionH relativeFrom="column">
              <wp:posOffset>143510</wp:posOffset>
            </wp:positionH>
            <wp:positionV relativeFrom="paragraph">
              <wp:posOffset>-3810</wp:posOffset>
            </wp:positionV>
            <wp:extent cx="2952115" cy="2009775"/>
            <wp:effectExtent l="0" t="0" r="63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62DC3" w14:textId="5BA866E3" w:rsidR="001113B1" w:rsidRDefault="001113B1" w:rsidP="00A12D88">
      <w:pPr>
        <w:rPr>
          <w:sz w:val="20"/>
          <w:szCs w:val="20"/>
        </w:rPr>
      </w:pPr>
    </w:p>
    <w:p w14:paraId="0F083A0F" w14:textId="49A7FE2F" w:rsidR="001113B1" w:rsidRDefault="001113B1" w:rsidP="00A12D88">
      <w:pPr>
        <w:rPr>
          <w:sz w:val="20"/>
          <w:szCs w:val="20"/>
        </w:rPr>
      </w:pPr>
    </w:p>
    <w:p w14:paraId="4CCF2C69" w14:textId="42E7A218" w:rsidR="001113B1" w:rsidRDefault="001113B1" w:rsidP="00A12D88">
      <w:pPr>
        <w:rPr>
          <w:sz w:val="20"/>
          <w:szCs w:val="20"/>
        </w:rPr>
      </w:pPr>
    </w:p>
    <w:p w14:paraId="4B42466A" w14:textId="4894263A" w:rsidR="001113B1" w:rsidRDefault="001113B1" w:rsidP="00A12D88">
      <w:pPr>
        <w:rPr>
          <w:sz w:val="20"/>
          <w:szCs w:val="20"/>
        </w:rPr>
      </w:pPr>
    </w:p>
    <w:p w14:paraId="768B511D" w14:textId="59B3C1C4" w:rsidR="001113B1" w:rsidRDefault="001113B1" w:rsidP="00A12D88">
      <w:pPr>
        <w:rPr>
          <w:sz w:val="20"/>
          <w:szCs w:val="20"/>
        </w:rPr>
      </w:pPr>
    </w:p>
    <w:p w14:paraId="601D5C56" w14:textId="616C2ACE" w:rsidR="001113B1" w:rsidRDefault="001113B1" w:rsidP="00A12D88">
      <w:pPr>
        <w:rPr>
          <w:sz w:val="20"/>
          <w:szCs w:val="20"/>
        </w:rPr>
      </w:pPr>
    </w:p>
    <w:p w14:paraId="0DB2F954" w14:textId="2613D2D9" w:rsidR="001113B1" w:rsidRDefault="001113B1" w:rsidP="00A12D88">
      <w:pPr>
        <w:rPr>
          <w:sz w:val="20"/>
          <w:szCs w:val="20"/>
        </w:rPr>
      </w:pPr>
    </w:p>
    <w:p w14:paraId="532EB8B2" w14:textId="6428E8CF" w:rsidR="0090341A" w:rsidRDefault="001113B1" w:rsidP="00A12D88">
      <w:pPr>
        <w:rPr>
          <w:sz w:val="20"/>
          <w:szCs w:val="20"/>
        </w:rPr>
      </w:pPr>
      <w:r w:rsidRPr="003F78A2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973A0FF" wp14:editId="0BBFFD91">
            <wp:simplePos x="0" y="0"/>
            <wp:positionH relativeFrom="column">
              <wp:posOffset>190500</wp:posOffset>
            </wp:positionH>
            <wp:positionV relativeFrom="paragraph">
              <wp:posOffset>419100</wp:posOffset>
            </wp:positionV>
            <wp:extent cx="2933700" cy="18870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8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8A2">
        <w:rPr>
          <w:b/>
          <w:bCs/>
          <w:sz w:val="20"/>
          <w:szCs w:val="20"/>
        </w:rPr>
        <w:t>Step 7:</w:t>
      </w:r>
      <w:r>
        <w:rPr>
          <w:sz w:val="20"/>
          <w:szCs w:val="20"/>
        </w:rPr>
        <w:t xml:space="preserve"> Answer the questions and click continue.</w:t>
      </w:r>
      <w:r w:rsidR="003F78A2">
        <w:rPr>
          <w:sz w:val="20"/>
          <w:szCs w:val="20"/>
        </w:rPr>
        <w:t xml:space="preserve">  You are done!</w:t>
      </w:r>
      <w:r>
        <w:rPr>
          <w:sz w:val="20"/>
          <w:szCs w:val="20"/>
        </w:rPr>
        <w:br/>
      </w:r>
    </w:p>
    <w:p w14:paraId="10782BE9" w14:textId="77777777" w:rsidR="0090341A" w:rsidRDefault="009034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7402DC7" w14:textId="26D8691F" w:rsidR="002E0D0F" w:rsidRDefault="006D55FB" w:rsidP="00A12D8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59C15" wp14:editId="5ADDA6B7">
                <wp:simplePos x="0" y="0"/>
                <wp:positionH relativeFrom="margin">
                  <wp:posOffset>2219325</wp:posOffset>
                </wp:positionH>
                <wp:positionV relativeFrom="paragraph">
                  <wp:posOffset>208915</wp:posOffset>
                </wp:positionV>
                <wp:extent cx="2094077" cy="295275"/>
                <wp:effectExtent l="0" t="0" r="190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077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BB972" w14:textId="49962894" w:rsidR="006D55FB" w:rsidRPr="006D55FB" w:rsidRDefault="006D55FB" w:rsidP="006D55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55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Troubleshooting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9C1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4.75pt;margin-top:16.45pt;width:164.9pt;height:23.2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" fillcolor="white [3201]" stroked="f" strokeweight=".5pt">
                <v:textbox>
                  <w:txbxContent>
                    <w:p w14:paraId="203BB972" w14:textId="49962894" w:rsidR="006D55FB" w:rsidRPr="006D55FB" w:rsidRDefault="006D55FB" w:rsidP="006D55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55FB">
                        <w:rPr>
                          <w:b/>
                          <w:bCs/>
                          <w:sz w:val="28"/>
                          <w:szCs w:val="28"/>
                        </w:rPr>
                        <w:t>Troubleshooting Tips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4789E" w14:textId="02A42C21" w:rsidR="0090341A" w:rsidRDefault="0090341A" w:rsidP="00A12D88">
      <w:pPr>
        <w:rPr>
          <w:sz w:val="20"/>
          <w:szCs w:val="20"/>
        </w:rPr>
      </w:pPr>
    </w:p>
    <w:p w14:paraId="54FB0874" w14:textId="77777777" w:rsidR="0090341A" w:rsidRDefault="0090341A" w:rsidP="00A12D88">
      <w:pPr>
        <w:rPr>
          <w:b/>
          <w:bCs/>
          <w:sz w:val="20"/>
          <w:szCs w:val="20"/>
        </w:rPr>
        <w:sectPr w:rsidR="0090341A" w:rsidSect="002E0D0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-720" w:right="720" w:bottom="720" w:left="720" w:header="432" w:footer="720" w:gutter="0"/>
          <w:cols w:num="2" w:space="720"/>
          <w:docGrid w:linePitch="360"/>
        </w:sectPr>
      </w:pPr>
    </w:p>
    <w:p w14:paraId="40B36C6D" w14:textId="77777777" w:rsidR="00A82953" w:rsidRDefault="00A82953" w:rsidP="00A12D88">
      <w:pPr>
        <w:rPr>
          <w:b/>
          <w:bCs/>
          <w:sz w:val="20"/>
          <w:szCs w:val="20"/>
        </w:rPr>
      </w:pPr>
    </w:p>
    <w:p w14:paraId="6F3DA296" w14:textId="0D3EE3BC" w:rsidR="0090341A" w:rsidRPr="006D55FB" w:rsidRDefault="0090341A" w:rsidP="00A12D88">
      <w:pPr>
        <w:rPr>
          <w:b/>
          <w:bCs/>
          <w:sz w:val="20"/>
          <w:szCs w:val="20"/>
          <w:u w:val="single"/>
        </w:rPr>
      </w:pPr>
      <w:r w:rsidRPr="006D55FB">
        <w:rPr>
          <w:b/>
          <w:bCs/>
          <w:sz w:val="20"/>
          <w:szCs w:val="20"/>
          <w:u w:val="single"/>
        </w:rPr>
        <w:t>TEST NOT UPLOADING AUTOMATICALLY</w:t>
      </w:r>
    </w:p>
    <w:p w14:paraId="744B864F" w14:textId="414E7153" w:rsidR="0090341A" w:rsidRPr="006D55FB" w:rsidRDefault="00A82953" w:rsidP="006D55FB">
      <w:pPr>
        <w:rPr>
          <w:b/>
          <w:bCs/>
          <w:sz w:val="20"/>
          <w:szCs w:val="20"/>
        </w:rPr>
      </w:pPr>
      <w:r w:rsidRPr="006D55FB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0BB7E726" wp14:editId="18AB5334">
            <wp:simplePos x="0" y="0"/>
            <wp:positionH relativeFrom="column">
              <wp:posOffset>57150</wp:posOffset>
            </wp:positionH>
            <wp:positionV relativeFrom="paragraph">
              <wp:posOffset>384175</wp:posOffset>
            </wp:positionV>
            <wp:extent cx="1828800" cy="16478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8" r="18361" b="22791"/>
                    <a:stretch/>
                  </pic:blipFill>
                  <pic:spPr bwMode="auto">
                    <a:xfrm>
                      <a:off x="0" y="0"/>
                      <a:ext cx="182880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5FB">
        <w:rPr>
          <w:b/>
          <w:bCs/>
          <w:sz w:val="20"/>
          <w:szCs w:val="20"/>
        </w:rPr>
        <w:t xml:space="preserve">Step 1:  </w:t>
      </w:r>
      <w:r w:rsidRPr="006D55FB">
        <w:rPr>
          <w:sz w:val="20"/>
          <w:szCs w:val="20"/>
        </w:rPr>
        <w:t>V</w:t>
      </w:r>
      <w:r w:rsidR="0090341A" w:rsidRPr="006D55FB">
        <w:rPr>
          <w:sz w:val="20"/>
          <w:szCs w:val="20"/>
        </w:rPr>
        <w:t>erif</w:t>
      </w:r>
      <w:r w:rsidRPr="006D55FB">
        <w:rPr>
          <w:sz w:val="20"/>
          <w:szCs w:val="20"/>
        </w:rPr>
        <w:t>y</w:t>
      </w:r>
      <w:r w:rsidR="0090341A" w:rsidRPr="006D55FB">
        <w:rPr>
          <w:sz w:val="20"/>
          <w:szCs w:val="20"/>
        </w:rPr>
        <w:t xml:space="preserve"> the last name and the DOB entered </w:t>
      </w:r>
      <w:r w:rsidRPr="006D55FB">
        <w:rPr>
          <w:sz w:val="20"/>
          <w:szCs w:val="20"/>
        </w:rPr>
        <w:t>i</w:t>
      </w:r>
      <w:r w:rsidR="0090341A" w:rsidRPr="006D55FB">
        <w:rPr>
          <w:sz w:val="20"/>
          <w:szCs w:val="20"/>
        </w:rPr>
        <w:t xml:space="preserve">n the </w:t>
      </w:r>
      <w:proofErr w:type="spellStart"/>
      <w:r w:rsidR="0090341A" w:rsidRPr="006D55FB">
        <w:rPr>
          <w:sz w:val="20"/>
          <w:szCs w:val="20"/>
        </w:rPr>
        <w:t>Amtas</w:t>
      </w:r>
      <w:proofErr w:type="spellEnd"/>
      <w:r w:rsidR="0090341A" w:rsidRPr="006D55FB">
        <w:rPr>
          <w:sz w:val="20"/>
          <w:szCs w:val="20"/>
        </w:rPr>
        <w:t xml:space="preserve"> Flex </w:t>
      </w:r>
      <w:r w:rsidRPr="006D55FB">
        <w:rPr>
          <w:sz w:val="20"/>
          <w:szCs w:val="20"/>
        </w:rPr>
        <w:t xml:space="preserve">patient information window for the Calibrating Examiner </w:t>
      </w:r>
      <w:r w:rsidR="0090341A" w:rsidRPr="006D55FB">
        <w:rPr>
          <w:sz w:val="20"/>
          <w:szCs w:val="20"/>
        </w:rPr>
        <w:t xml:space="preserve">match the </w:t>
      </w:r>
      <w:r w:rsidRPr="006D55FB">
        <w:rPr>
          <w:sz w:val="20"/>
          <w:szCs w:val="20"/>
        </w:rPr>
        <w:t>last name and DOB</w:t>
      </w:r>
      <w:r w:rsidR="0090341A" w:rsidRPr="006D55FB">
        <w:rPr>
          <w:sz w:val="20"/>
          <w:szCs w:val="20"/>
        </w:rPr>
        <w:t xml:space="preserve"> that is listed for the</w:t>
      </w:r>
      <w:r w:rsidRPr="006D55FB">
        <w:rPr>
          <w:sz w:val="20"/>
          <w:szCs w:val="20"/>
        </w:rPr>
        <w:t xml:space="preserve"> same</w:t>
      </w:r>
      <w:r w:rsidR="0090341A" w:rsidRPr="006D55FB">
        <w:rPr>
          <w:sz w:val="20"/>
          <w:szCs w:val="20"/>
        </w:rPr>
        <w:t xml:space="preserve"> examiner in Assessor.</w:t>
      </w:r>
    </w:p>
    <w:p w14:paraId="51CD4079" w14:textId="6AEC035A" w:rsidR="0090341A" w:rsidRDefault="00A82953" w:rsidP="0090341A">
      <w:pPr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F797F44" wp14:editId="2CB3C220">
            <wp:simplePos x="0" y="0"/>
            <wp:positionH relativeFrom="column">
              <wp:posOffset>2011045</wp:posOffset>
            </wp:positionH>
            <wp:positionV relativeFrom="paragraph">
              <wp:posOffset>243205</wp:posOffset>
            </wp:positionV>
            <wp:extent cx="2524125" cy="1104265"/>
            <wp:effectExtent l="0" t="0" r="9525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D0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7FE7B38D" wp14:editId="477A05D8">
            <wp:simplePos x="0" y="0"/>
            <wp:positionH relativeFrom="column">
              <wp:posOffset>4657725</wp:posOffset>
            </wp:positionH>
            <wp:positionV relativeFrom="paragraph">
              <wp:posOffset>83185</wp:posOffset>
            </wp:positionV>
            <wp:extent cx="23241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4" t="27553" r="19396" b="2397"/>
                    <a:stretch/>
                  </pic:blipFill>
                  <pic:spPr bwMode="auto">
                    <a:xfrm>
                      <a:off x="0" y="0"/>
                      <a:ext cx="23241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DC827" w14:textId="601A511D" w:rsidR="0090341A" w:rsidRDefault="00A82953" w:rsidP="0090341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74279" wp14:editId="21C29EF9">
                <wp:simplePos x="0" y="0"/>
                <wp:positionH relativeFrom="column">
                  <wp:posOffset>4438651</wp:posOffset>
                </wp:positionH>
                <wp:positionV relativeFrom="paragraph">
                  <wp:posOffset>504296</wp:posOffset>
                </wp:positionV>
                <wp:extent cx="365760" cy="45720"/>
                <wp:effectExtent l="0" t="133350" r="0" b="1447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20000" flipV="1">
                          <a:off x="0" y="0"/>
                          <a:ext cx="365760" cy="457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5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49.5pt;margin-top:39.7pt;width:28.8pt;height:3.6pt;rotation:-7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" strokecolor="#2e74b5 [2408]" strokeweight="6pt">
                <v:stroke endarrow="block" joinstyle="miter"/>
              </v:shape>
            </w:pict>
          </mc:Fallback>
        </mc:AlternateContent>
      </w:r>
    </w:p>
    <w:p w14:paraId="786FA029" w14:textId="77777777" w:rsidR="0090341A" w:rsidRDefault="0090341A" w:rsidP="0090341A">
      <w:pPr>
        <w:rPr>
          <w:b/>
          <w:bCs/>
          <w:sz w:val="20"/>
          <w:szCs w:val="20"/>
        </w:rPr>
        <w:sectPr w:rsidR="0090341A" w:rsidSect="0090341A">
          <w:type w:val="continuous"/>
          <w:pgSz w:w="12240" w:h="15840"/>
          <w:pgMar w:top="-720" w:right="720" w:bottom="720" w:left="720" w:header="432" w:footer="720" w:gutter="0"/>
          <w:cols w:space="720"/>
          <w:docGrid w:linePitch="360"/>
        </w:sectPr>
      </w:pPr>
    </w:p>
    <w:p w14:paraId="400DBFD8" w14:textId="391E7279" w:rsidR="0090341A" w:rsidRDefault="00A82953" w:rsidP="0090341A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45A77" wp14:editId="7A85A323">
                <wp:simplePos x="0" y="0"/>
                <wp:positionH relativeFrom="column">
                  <wp:posOffset>1771650</wp:posOffset>
                </wp:positionH>
                <wp:positionV relativeFrom="paragraph">
                  <wp:posOffset>266700</wp:posOffset>
                </wp:positionV>
                <wp:extent cx="365760" cy="45720"/>
                <wp:effectExtent l="0" t="133350" r="0" b="1447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420000" flipV="1">
                          <a:off x="0" y="0"/>
                          <a:ext cx="365760" cy="4572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6A34" id="Straight Arrow Connector 6" o:spid="_x0000_s1026" type="#_x0000_t32" style="position:absolute;margin-left:139.5pt;margin-top:21pt;width:28.8pt;height:3.6pt;rotation:-7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" strokecolor="#2e74b5 [2408]" strokeweight="6pt">
                <v:stroke endarrow="block" joinstyle="miter"/>
              </v:shape>
            </w:pict>
          </mc:Fallback>
        </mc:AlternateContent>
      </w:r>
    </w:p>
    <w:p w14:paraId="2402A798" w14:textId="409AD146" w:rsidR="0090341A" w:rsidRDefault="0090341A" w:rsidP="0090341A">
      <w:pPr>
        <w:rPr>
          <w:b/>
          <w:bCs/>
          <w:sz w:val="20"/>
          <w:szCs w:val="20"/>
        </w:rPr>
      </w:pPr>
    </w:p>
    <w:p w14:paraId="149A34E2" w14:textId="4636B378" w:rsidR="0090341A" w:rsidRDefault="0090341A" w:rsidP="0090341A">
      <w:pPr>
        <w:rPr>
          <w:b/>
          <w:bCs/>
          <w:sz w:val="20"/>
          <w:szCs w:val="20"/>
        </w:rPr>
      </w:pPr>
    </w:p>
    <w:p w14:paraId="3888A3BA" w14:textId="1CCFC4BD" w:rsidR="0090341A" w:rsidRPr="0090341A" w:rsidRDefault="0090341A" w:rsidP="0090341A">
      <w:pPr>
        <w:rPr>
          <w:b/>
          <w:bCs/>
          <w:sz w:val="20"/>
          <w:szCs w:val="20"/>
        </w:rPr>
      </w:pPr>
    </w:p>
    <w:p w14:paraId="0BF3985E" w14:textId="097C00B5" w:rsidR="0090341A" w:rsidRDefault="0090341A" w:rsidP="00A12D88">
      <w:pPr>
        <w:rPr>
          <w:b/>
          <w:bCs/>
          <w:sz w:val="20"/>
          <w:szCs w:val="20"/>
        </w:rPr>
      </w:pPr>
    </w:p>
    <w:p w14:paraId="0DBA799D" w14:textId="06FF12C7" w:rsidR="0090341A" w:rsidRDefault="0090341A" w:rsidP="00A12D88">
      <w:pPr>
        <w:rPr>
          <w:b/>
          <w:bCs/>
          <w:sz w:val="20"/>
          <w:szCs w:val="20"/>
        </w:rPr>
      </w:pPr>
    </w:p>
    <w:p w14:paraId="52FFEC39" w14:textId="77777777" w:rsidR="00A82953" w:rsidRDefault="00A82953" w:rsidP="00A12D88">
      <w:pPr>
        <w:rPr>
          <w:b/>
          <w:bCs/>
          <w:sz w:val="20"/>
          <w:szCs w:val="20"/>
        </w:rPr>
        <w:sectPr w:rsidR="00A82953" w:rsidSect="0090341A">
          <w:type w:val="continuous"/>
          <w:pgSz w:w="12240" w:h="15840"/>
          <w:pgMar w:top="-720" w:right="720" w:bottom="720" w:left="720" w:header="432" w:footer="720" w:gutter="0"/>
          <w:cols w:num="2" w:space="720"/>
          <w:docGrid w:linePitch="360"/>
        </w:sectPr>
      </w:pPr>
    </w:p>
    <w:p w14:paraId="4EF12C46" w14:textId="77777777" w:rsidR="00A82953" w:rsidRDefault="00A82953" w:rsidP="00A12D88">
      <w:pPr>
        <w:rPr>
          <w:b/>
          <w:bCs/>
          <w:sz w:val="20"/>
          <w:szCs w:val="20"/>
        </w:rPr>
      </w:pPr>
    </w:p>
    <w:p w14:paraId="4505DEBD" w14:textId="5180F36F" w:rsidR="00A82953" w:rsidRDefault="00A82953" w:rsidP="00A12D88">
      <w:pPr>
        <w:rPr>
          <w:b/>
          <w:bCs/>
          <w:sz w:val="20"/>
          <w:szCs w:val="20"/>
        </w:rPr>
      </w:pPr>
    </w:p>
    <w:p w14:paraId="5B07C110" w14:textId="33D223DD" w:rsidR="00A82953" w:rsidRPr="006D55FB" w:rsidRDefault="006D55FB" w:rsidP="006D55F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Step 2:  </w:t>
      </w:r>
      <w:r w:rsidR="00A82953" w:rsidRPr="006D55FB">
        <w:rPr>
          <w:sz w:val="20"/>
          <w:szCs w:val="20"/>
        </w:rPr>
        <w:t xml:space="preserve">Verify that no more than 3 hours have elapsed between the time the test was taken and </w:t>
      </w:r>
      <w:r w:rsidRPr="006D55FB">
        <w:rPr>
          <w:sz w:val="20"/>
          <w:szCs w:val="20"/>
        </w:rPr>
        <w:t>the time the calibration upload was attempted</w:t>
      </w:r>
      <w:r w:rsidR="00A82953" w:rsidRPr="006D55FB">
        <w:rPr>
          <w:sz w:val="20"/>
          <w:szCs w:val="20"/>
        </w:rPr>
        <w:t>.  If it has been longer than 3 hours, the test results can be manually entered into the calibration history or the calibration will need to be completed again.</w:t>
      </w:r>
    </w:p>
    <w:p w14:paraId="599541C4" w14:textId="77777777" w:rsidR="006D55FB" w:rsidRPr="00A82953" w:rsidRDefault="006D55FB" w:rsidP="006D55FB">
      <w:pPr>
        <w:pStyle w:val="ListParagraph"/>
        <w:rPr>
          <w:b/>
          <w:bCs/>
          <w:sz w:val="20"/>
          <w:szCs w:val="20"/>
        </w:rPr>
      </w:pPr>
    </w:p>
    <w:p w14:paraId="2AF0AB8E" w14:textId="448C6FB8" w:rsidR="0090341A" w:rsidRPr="006D55FB" w:rsidRDefault="0090341A" w:rsidP="00A12D88">
      <w:pPr>
        <w:rPr>
          <w:b/>
          <w:bCs/>
          <w:sz w:val="20"/>
          <w:szCs w:val="20"/>
          <w:u w:val="single"/>
        </w:rPr>
      </w:pPr>
      <w:r w:rsidRPr="006D55FB">
        <w:rPr>
          <w:b/>
          <w:bCs/>
          <w:sz w:val="20"/>
          <w:szCs w:val="20"/>
          <w:u w:val="single"/>
        </w:rPr>
        <w:t>BACK-UP CALIBRATING EXAMINER</w:t>
      </w:r>
    </w:p>
    <w:p w14:paraId="5AA6C17B" w14:textId="3ECAFE26" w:rsidR="006D55FB" w:rsidRPr="006D55FB" w:rsidRDefault="006D55FB" w:rsidP="00A12D88">
      <w:pPr>
        <w:rPr>
          <w:sz w:val="20"/>
          <w:szCs w:val="20"/>
        </w:rPr>
      </w:pPr>
      <w:r>
        <w:rPr>
          <w:sz w:val="20"/>
          <w:szCs w:val="20"/>
        </w:rPr>
        <w:t>If the Calibrating Examiner fails the daily calibration, a Back-up Calibrating Examiner may be used to complete the daily calibration.</w:t>
      </w:r>
    </w:p>
    <w:p w14:paraId="71D99CF7" w14:textId="1485003A" w:rsidR="0090341A" w:rsidRDefault="0090341A" w:rsidP="00A12D88">
      <w:pPr>
        <w:rPr>
          <w:sz w:val="20"/>
          <w:szCs w:val="20"/>
        </w:rPr>
      </w:pPr>
      <w:r w:rsidRPr="0090341A">
        <w:rPr>
          <w:b/>
          <w:bCs/>
          <w:sz w:val="20"/>
          <w:szCs w:val="20"/>
        </w:rPr>
        <w:t>Step 1:</w:t>
      </w:r>
      <w:r>
        <w:rPr>
          <w:sz w:val="20"/>
          <w:szCs w:val="20"/>
        </w:rPr>
        <w:t xml:space="preserve">  Have the Calibrating Examiner re-take the test.  If calibration continues to fail, the Back-up Calibrating Examiner will need to calibrate.</w:t>
      </w:r>
    </w:p>
    <w:p w14:paraId="21A797AD" w14:textId="5F50680B" w:rsidR="0090341A" w:rsidRDefault="0090341A" w:rsidP="00A12D88">
      <w:pPr>
        <w:rPr>
          <w:rStyle w:val="Hyperlink"/>
          <w:sz w:val="20"/>
          <w:szCs w:val="20"/>
        </w:rPr>
      </w:pPr>
      <w:r>
        <w:rPr>
          <w:b/>
          <w:bCs/>
          <w:sz w:val="20"/>
          <w:szCs w:val="20"/>
        </w:rPr>
        <w:t xml:space="preserve">Step 2:  </w:t>
      </w:r>
      <w:r>
        <w:rPr>
          <w:sz w:val="20"/>
          <w:szCs w:val="20"/>
        </w:rPr>
        <w:t>Have the initial Calibrating Examiner log out of Assessor and the Back-up Calibrating Examiner will l</w:t>
      </w:r>
      <w:r w:rsidRPr="002E0D0F">
        <w:rPr>
          <w:sz w:val="20"/>
          <w:szCs w:val="20"/>
        </w:rPr>
        <w:t xml:space="preserve">ogin to </w:t>
      </w:r>
      <w:hyperlink r:id="rId22" w:history="1">
        <w:r w:rsidRPr="002E0D0F">
          <w:rPr>
            <w:rStyle w:val="Hyperlink"/>
            <w:sz w:val="20"/>
            <w:szCs w:val="20"/>
          </w:rPr>
          <w:t>https://assessor.ei1.com/</w:t>
        </w:r>
      </w:hyperlink>
      <w:r>
        <w:rPr>
          <w:rStyle w:val="Hyperlink"/>
          <w:sz w:val="20"/>
          <w:szCs w:val="20"/>
        </w:rPr>
        <w:t>.</w:t>
      </w:r>
    </w:p>
    <w:p w14:paraId="16D2FDC8" w14:textId="392B0ACF" w:rsidR="0090341A" w:rsidRDefault="0090341A" w:rsidP="00A12D88">
      <w:pPr>
        <w:rPr>
          <w:sz w:val="20"/>
          <w:szCs w:val="20"/>
        </w:rPr>
      </w:pPr>
      <w:r>
        <w:rPr>
          <w:rStyle w:val="Hyperlink"/>
          <w:b/>
          <w:bCs/>
          <w:color w:val="auto"/>
          <w:sz w:val="20"/>
          <w:szCs w:val="20"/>
          <w:u w:val="none"/>
        </w:rPr>
        <w:t xml:space="preserve">Step 3:  </w:t>
      </w:r>
      <w:r>
        <w:rPr>
          <w:sz w:val="20"/>
          <w:szCs w:val="20"/>
        </w:rPr>
        <w:t xml:space="preserve">Complete steps 3-7 of the calibration process for the </w:t>
      </w:r>
      <w:proofErr w:type="spellStart"/>
      <w:r>
        <w:rPr>
          <w:sz w:val="20"/>
          <w:szCs w:val="20"/>
        </w:rPr>
        <w:t>Amtas</w:t>
      </w:r>
      <w:proofErr w:type="spellEnd"/>
      <w:r>
        <w:rPr>
          <w:sz w:val="20"/>
          <w:szCs w:val="20"/>
        </w:rPr>
        <w:t xml:space="preserve"> Flex Boothless Audiometer.</w:t>
      </w:r>
    </w:p>
    <w:p w14:paraId="434A8443" w14:textId="7DA89030" w:rsidR="0090341A" w:rsidRPr="0090341A" w:rsidRDefault="0090341A" w:rsidP="00A12D8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Step 4:  </w:t>
      </w:r>
      <w:r>
        <w:rPr>
          <w:sz w:val="20"/>
          <w:szCs w:val="20"/>
        </w:rPr>
        <w:t>After the calib</w:t>
      </w:r>
      <w:r w:rsidR="006D55FB">
        <w:rPr>
          <w:sz w:val="20"/>
          <w:szCs w:val="20"/>
        </w:rPr>
        <w:t xml:space="preserve">ration has successfully uploaded, have the Back-up Calibrating Examiner log out and the Examiner who will be conducting hearing tests for the day login to </w:t>
      </w:r>
      <w:hyperlink r:id="rId23" w:history="1">
        <w:r w:rsidR="006D55FB" w:rsidRPr="002E0D0F">
          <w:rPr>
            <w:rStyle w:val="Hyperlink"/>
            <w:sz w:val="20"/>
            <w:szCs w:val="20"/>
          </w:rPr>
          <w:t>https://assessor.ei1.com/</w:t>
        </w:r>
      </w:hyperlink>
      <w:r w:rsidR="006D55FB">
        <w:rPr>
          <w:rStyle w:val="Hyperlink"/>
          <w:sz w:val="20"/>
          <w:szCs w:val="20"/>
        </w:rPr>
        <w:t>.</w:t>
      </w:r>
    </w:p>
    <w:sectPr w:rsidR="0090341A" w:rsidRPr="0090341A" w:rsidSect="00A82953">
      <w:type w:val="continuous"/>
      <w:pgSz w:w="12240" w:h="15840"/>
      <w:pgMar w:top="-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40465" w14:textId="77777777" w:rsidR="00A12D88" w:rsidRDefault="00A12D88" w:rsidP="00A12D88">
      <w:pPr>
        <w:spacing w:after="0" w:line="240" w:lineRule="auto"/>
      </w:pPr>
      <w:r>
        <w:separator/>
      </w:r>
    </w:p>
  </w:endnote>
  <w:endnote w:type="continuationSeparator" w:id="0">
    <w:p w14:paraId="5A3B5BA3" w14:textId="77777777" w:rsidR="00A12D88" w:rsidRDefault="00A12D88" w:rsidP="00A1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6633A" w14:textId="77777777" w:rsidR="00254131" w:rsidRDefault="00254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FABE" w14:textId="77777777" w:rsidR="00254131" w:rsidRDefault="00254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559C" w14:textId="77777777" w:rsidR="00254131" w:rsidRDefault="0025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E0FD1" w14:textId="77777777" w:rsidR="00A12D88" w:rsidRDefault="00A12D88" w:rsidP="00A12D88">
      <w:pPr>
        <w:spacing w:after="0" w:line="240" w:lineRule="auto"/>
      </w:pPr>
      <w:r>
        <w:separator/>
      </w:r>
    </w:p>
  </w:footnote>
  <w:footnote w:type="continuationSeparator" w:id="0">
    <w:p w14:paraId="24C43960" w14:textId="77777777" w:rsidR="00A12D88" w:rsidRDefault="00A12D88" w:rsidP="00A1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CDB0C" w14:textId="77777777" w:rsidR="00254131" w:rsidRDefault="00254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F57C" w14:textId="70E5039C" w:rsidR="00A12D88" w:rsidRDefault="00A12D88" w:rsidP="001113B1">
    <w:pPr>
      <w:pStyle w:val="Header"/>
      <w:ind w:left="3285" w:hanging="328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0ED41" wp14:editId="07B565AD">
          <wp:simplePos x="0" y="0"/>
          <wp:positionH relativeFrom="column">
            <wp:posOffset>6038215</wp:posOffset>
          </wp:positionH>
          <wp:positionV relativeFrom="paragraph">
            <wp:posOffset>9525</wp:posOffset>
          </wp:positionV>
          <wp:extent cx="1046877" cy="461010"/>
          <wp:effectExtent l="0" t="0" r="127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877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2/26/202</w:t>
    </w:r>
    <w:r w:rsidR="00254131">
      <w:t>1</w:t>
    </w:r>
    <w:r w:rsidR="001113B1">
      <w:tab/>
    </w:r>
    <w:r>
      <w:t xml:space="preserve">AudioAssessor </w:t>
    </w:r>
    <w:r w:rsidR="00BE59BA">
      <w:t>Calibration</w:t>
    </w:r>
    <w:r>
      <w:t xml:space="preserve"> </w:t>
    </w:r>
    <w:r w:rsidR="001113B1">
      <w:t>P</w:t>
    </w:r>
    <w:r>
      <w:t xml:space="preserve">rocess for the </w:t>
    </w:r>
    <w:r>
      <w:br/>
    </w:r>
    <w:r w:rsidR="001113B1">
      <w:t xml:space="preserve">       </w:t>
    </w:r>
    <w:proofErr w:type="spellStart"/>
    <w:r>
      <w:t>Amtas</w:t>
    </w:r>
    <w:proofErr w:type="spellEnd"/>
    <w:r>
      <w:t xml:space="preserve"> Flex Boothless Audiometer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5AEB" w14:textId="77777777" w:rsidR="00254131" w:rsidRDefault="00254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156CC"/>
    <w:multiLevelType w:val="hybridMultilevel"/>
    <w:tmpl w:val="66962568"/>
    <w:lvl w:ilvl="0" w:tplc="9A1C90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70574"/>
    <w:multiLevelType w:val="hybridMultilevel"/>
    <w:tmpl w:val="F6BAB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19CE"/>
    <w:multiLevelType w:val="hybridMultilevel"/>
    <w:tmpl w:val="A02A0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88"/>
    <w:rsid w:val="001113B1"/>
    <w:rsid w:val="00254131"/>
    <w:rsid w:val="00295706"/>
    <w:rsid w:val="002E0D0F"/>
    <w:rsid w:val="003F78A2"/>
    <w:rsid w:val="006D55FB"/>
    <w:rsid w:val="0090341A"/>
    <w:rsid w:val="00952AF0"/>
    <w:rsid w:val="00A12D88"/>
    <w:rsid w:val="00A82953"/>
    <w:rsid w:val="00B12161"/>
    <w:rsid w:val="00BE59BA"/>
    <w:rsid w:val="00C63CE0"/>
    <w:rsid w:val="00E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1DF39D"/>
  <w15:chartTrackingRefBased/>
  <w15:docId w15:val="{3A8161BE-89CD-4A56-9C81-5F7DF05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88"/>
  </w:style>
  <w:style w:type="paragraph" w:styleId="Footer">
    <w:name w:val="footer"/>
    <w:basedOn w:val="Normal"/>
    <w:link w:val="FooterChar"/>
    <w:uiPriority w:val="99"/>
    <w:unhideWhenUsed/>
    <w:rsid w:val="00A1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88"/>
  </w:style>
  <w:style w:type="character" w:styleId="Hyperlink">
    <w:name w:val="Hyperlink"/>
    <w:basedOn w:val="DefaultParagraphFont"/>
    <w:uiPriority w:val="99"/>
    <w:unhideWhenUsed/>
    <w:rsid w:val="00A12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ssor.ei1.com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assessor.ei1.com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assessor.ei1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88BC9-3D78-4DA4-8A3A-52273BF8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Goode</dc:creator>
  <cp:keywords/>
  <dc:description/>
  <cp:lastModifiedBy>Brooke Gordon</cp:lastModifiedBy>
  <cp:revision>2</cp:revision>
  <cp:lastPrinted>2021-02-26T16:29:00Z</cp:lastPrinted>
  <dcterms:created xsi:type="dcterms:W3CDTF">2021-03-05T17:03:00Z</dcterms:created>
  <dcterms:modified xsi:type="dcterms:W3CDTF">2021-03-05T17:03:00Z</dcterms:modified>
</cp:coreProperties>
</file>